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" w:cs="Times New Roman" w:eastAsiaTheme="minorEastAsia"/>
          <w:bCs/>
          <w:color w:val="26282F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Приложение 1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Arial" w:hAnsi="Arial" w:eastAsia="" w:cs="Arial" w:eastAsiaTheme="minorEastAsia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>к государственной программе</w:t>
      </w: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br/>
      </w:r>
      <w:r>
        <w:rPr>
          <w:rFonts w:eastAsia="" w:cs="Times New Roman" w:ascii="Times New Roman" w:hAnsi="Times New Roman" w:eastAsiaTheme="minorEastAsia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>"Доступная среда Брянской области</w:t>
      </w:r>
      <w:r>
        <w:rPr>
          <w:rFonts w:eastAsia="" w:cs="Arial" w:ascii="Arial" w:hAnsi="Arial" w:eastAsiaTheme="minorEastAsia"/>
          <w:b/>
          <w:bCs/>
          <w:color w:val="26282F"/>
          <w:sz w:val="24"/>
          <w:szCs w:val="24"/>
          <w:lang w:eastAsia="ru-RU"/>
        </w:rPr>
        <w:t>"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ind w:left="0" w:hanging="0"/>
        <w:jc w:val="center"/>
        <w:outlineLvl w:val="0"/>
        <w:rPr>
          <w:rFonts w:ascii="Times New Roman CYR" w:hAnsi="Times New Roman CYR" w:eastAsia="" w:cs="Times New Roman CYR" w:eastAsiaTheme="minorEastAsia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b/>
          <w:bCs/>
          <w:color w:val="26282F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ind w:left="0" w:hanging="0"/>
        <w:jc w:val="center"/>
        <w:outlineLvl w:val="0"/>
        <w:rPr>
          <w:rFonts w:ascii="Times New Roman CYR" w:hAnsi="Times New Roman CYR" w:eastAsia="" w:cs="Times New Roman CYR" w:eastAsiaTheme="minorEastAsia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b/>
          <w:bCs/>
          <w:color w:val="26282F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ind w:left="0" w:hanging="0"/>
        <w:jc w:val="center"/>
        <w:outlineLvl w:val="0"/>
        <w:rPr>
          <w:rFonts w:ascii="Times New Roman CYR" w:hAnsi="Times New Roman CYR" w:eastAsia="" w:cs="Times New Roman CYR" w:eastAsiaTheme="minorEastAsia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b/>
          <w:bCs/>
          <w:color w:val="26282F"/>
          <w:sz w:val="24"/>
          <w:szCs w:val="24"/>
          <w:lang w:eastAsia="ru-RU"/>
        </w:rPr>
        <w:t xml:space="preserve">Методика расчета целевых показателей (индикаторов) государственной программы 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ind w:left="0" w:hanging="0"/>
        <w:jc w:val="center"/>
        <w:outlineLvl w:val="0"/>
        <w:rPr>
          <w:rFonts w:ascii="Times New Roman CYR" w:hAnsi="Times New Roman CYR" w:eastAsia="" w:cs="Times New Roman CYR" w:eastAsiaTheme="minorEastAsia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b/>
          <w:bCs/>
          <w:color w:val="26282F"/>
          <w:sz w:val="24"/>
          <w:szCs w:val="24"/>
          <w:lang w:eastAsia="ru-RU"/>
        </w:rPr>
        <w:t>"Доступная среда Брянской области"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Показатели (индикаторы) государственной программы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tbl>
      <w:tblPr>
        <w:tblW w:w="138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38"/>
        <w:gridCol w:w="3921"/>
        <w:gridCol w:w="4621"/>
        <w:gridCol w:w="4479"/>
      </w:tblGrid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4"/>
                <w:szCs w:val="24"/>
                <w:lang w:eastAsia="ru-RU"/>
              </w:rPr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Перечень целевых показателей (индикаторов)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Методика расчета индикатора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Ответственный за сбор и предоставление информации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Брянской области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eastAsiaTheme="minorEastAsia" w:ascii="Times New Roman CYR" w:hAnsi="Times New Roman CYR"/>
                <w:sz w:val="24"/>
                <w:szCs w:val="24"/>
                <w:lang w:eastAsia="ru-RU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 CYR" w:ascii="Times New Roman CYR" w:hAnsi="Times New Roman CYR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ОМ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 CYR" w:ascii="Times New Roman CYR" w:hAnsi="Times New Roman CYR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КУ*100%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 CYR" w:ascii="Times New Roman CYR" w:hAnsi="Times New Roman CYR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 CYR" w:eastAsiaTheme="minorEastAsia" w:ascii="Times New Roman CYR" w:hAnsi="Times New Roman CYR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 CYR" w:ascii="Times New Roman CYR" w:hAnsi="Times New Roman CYR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O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 CYR" w:hAnsi="Times New Roman CYR" w:eastAsia="" w:cs="Times New Roman CYR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 CYR" w:eastAsiaTheme="minorEastAsia" w:ascii="Times New Roman CYR" w:hAnsi="Times New Roman CYR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КУ - количество приоритетных объектов социальной, транспортной, инженерной инфраструктуры, оборудованных с учетом потребностей инвалидов и иных маломобильных групп населения;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О - общее количество приоритетных объектов</w:t>
            </w:r>
            <w:hyperlink w:anchor="sub_1111">
              <w:r>
                <w:rPr>
                  <w:rFonts w:eastAsia="" w:cs="Times New Roman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0" w:name="sub_11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* Реестр утвержденных приоритетных объектов Брянской области</w:t>
            </w:r>
            <w:bookmarkEnd w:id="0"/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исполнительные органы государственной власти Брянской области по отраслям, администрации муниципальных образований Брянской области. Сбор объединенной информации - департамент семьи, социальной и демографической политики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ascii="Times New Roman CYR" w:hAnsi="Times New Roman CYR" w:eastAsiaTheme="minorEastAsia"/>
          <w:sz w:val="24"/>
          <w:szCs w:val="24"/>
          <w:lang w:eastAsia="ru-RU"/>
        </w:rPr>
        <w:t>Показатели (индикаторы) основных мероприятий (проектов)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 CYR" w:hAnsi="Times New Roman CYR" w:eastAsia="" w:cs="Times New Roman CYR" w:eastAsiaTheme="minorEastAsia"/>
          <w:sz w:val="24"/>
          <w:szCs w:val="24"/>
          <w:lang w:eastAsia="ru-RU"/>
        </w:rPr>
      </w:pPr>
      <w:r>
        <w:rPr>
          <w:rFonts w:eastAsia="" w:cs="Times New Roman CYR" w:eastAsiaTheme="minorEastAsia" w:ascii="Times New Roman CYR" w:hAnsi="Times New Roman CYR"/>
          <w:sz w:val="24"/>
          <w:szCs w:val="24"/>
          <w:lang w:eastAsia="ru-RU"/>
        </w:rPr>
      </w:r>
    </w:p>
    <w:tbl>
      <w:tblPr>
        <w:tblW w:w="138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38"/>
        <w:gridCol w:w="3921"/>
        <w:gridCol w:w="4739"/>
        <w:gridCol w:w="4361"/>
      </w:tblGrid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en-US" w:eastAsia="ru-RU" w:bidi="ar-SA"/>
                    </w:rPr>
                    <w:t>F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en-US" w:eastAsia="ru-RU" w:bidi="ar-SA"/>
                    </w:rPr>
                    <w:t>A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Q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F - доля детей-инвалидов в возрасте от 1,5 до 7 лет, охваченных дошкольным образованием, от общей численности детей-инвалидов данного возраста;</w:t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 - количество детей-инвалидов в дошкольных образовательных организациях;</w:t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 - общая численность детей-инвалидов дошкольного возраста</w:t>
            </w:r>
            <w:hyperlink w:anchor="sub_77777">
              <w:r>
                <w:rPr>
                  <w:rFonts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bookmarkStart w:id="1" w:name="sub_77777"/>
            <w:r>
              <w:rPr>
                <w:rFonts w:cs="Times New Roman" w:ascii="Times New Roman" w:hAnsi="Times New Roman"/>
              </w:rPr>
              <w:t>* По данным Пенсионного фонда Российской Федерации</w:t>
            </w:r>
            <w:bookmarkEnd w:id="1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 xml:space="preserve">департамент </w:t>
            </w:r>
            <w:bookmarkStart w:id="2" w:name="_GoBack"/>
            <w:bookmarkEnd w:id="2"/>
            <w:r>
              <w:rPr/>
              <w:t>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en-US" w:eastAsia="ru-RU" w:bidi="ar-SA"/>
                    </w:rPr>
                    <w:t>F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en-US" w:eastAsia="ru-RU" w:bidi="ar-SA"/>
                    </w:rPr>
                    <w:t>A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Q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F - доля детей-инвалидов в возрасте от 5 до 18 лет, получающих дополнительное образование, от общей численности детей-инвалидов данного возраста;</w:t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 - количество детей-инвалидов в возрасте от 5 до 18 лет, получающих дополнительное образование;</w:t>
            </w:r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 - общая численность детей-инвалидов в возрасте от 5 до 18 лет</w:t>
            </w:r>
            <w:hyperlink w:anchor="sub_66666">
              <w:r>
                <w:rPr>
                  <w:rFonts w:cs="Times New Roman" w:ascii="Times New Roman" w:hAnsi="Times New Roman"/>
                </w:rPr>
                <w:t>*</w:t>
              </w:r>
            </w:hyperlink>
          </w:p>
          <w:p>
            <w:pPr>
              <w:pStyle w:val="Style23"/>
              <w:widowControl w:val="false"/>
              <w:rPr>
                <w:rFonts w:ascii="Times New Roman" w:hAnsi="Times New Roman" w:cs="Times New Roman"/>
              </w:rPr>
            </w:pPr>
            <w:bookmarkStart w:id="3" w:name="sub_66666"/>
            <w:r>
              <w:rPr>
                <w:rFonts w:cs="Times New Roman" w:ascii="Times New Roman" w:hAnsi="Times New Roman"/>
              </w:rPr>
              <w:t>* По данным Пенсионного фонда Российской Федерации</w:t>
            </w:r>
            <w:bookmarkEnd w:id="3"/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4.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en-US" w:eastAsia="ru-RU" w:bidi="ar-SA"/>
                    </w:rPr>
                    <w:t>F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en-US" w:eastAsia="ru-RU" w:bidi="ar-SA"/>
                    </w:rPr>
                    <w:t>A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Q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F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 - количество детей-инвалидов, обучающихся в общеобразовательных организациях;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 - общая численность детей-инвалидов школьного возраста</w:t>
            </w:r>
            <w:hyperlink w:anchor="sub_55555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4" w:name="sub_55555"/>
            <w:r>
              <w:rPr>
                <w:rFonts w:cs="Times New Roman" w:ascii="Times New Roman" w:hAnsi="Times New Roman"/>
              </w:rPr>
              <w:t>* По данным Пенсионного фонда Российской Федерации</w:t>
            </w:r>
            <w:bookmarkEnd w:id="4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5.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Дб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Кб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Ко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Дб - доля дошкольных 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- количество дошкольных 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 - общее количество дошкольных образовательных организаций</w:t>
            </w:r>
            <w:hyperlink w:anchor="sub_44444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5" w:name="sub_44444"/>
            <w:r>
              <w:rPr>
                <w:rFonts w:cs="Times New Roman" w:ascii="Times New Roman" w:hAnsi="Times New Roman"/>
              </w:rPr>
              <w:t>* Статистические сведения по дошкольным образовательным организациям</w:t>
            </w:r>
            <w:bookmarkEnd w:id="5"/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6.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лиц с ограниченными возможностями здоровья и детей-инвалидов от 6 до 18 лет, систематически занимающихся физической культурой и спортом, в общей численности данной категории населения в области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en-US" w:bidi="ar-SA"/>
                    </w:rPr>
                    <w:t>OM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СИ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ЧДИ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СИ - инвалиды, систематически занимающиеся спортом и охваченные мероприятиями в отчетном году;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ЧДИ - общая численность детей-инвалидов в Брянской области</w:t>
            </w:r>
            <w:hyperlink w:anchor="sub_88888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6" w:name="sub_88888"/>
            <w:r>
              <w:rPr>
                <w:rFonts w:cs="Times New Roman" w:ascii="Times New Roman" w:hAnsi="Times New Roman"/>
              </w:rPr>
              <w:t>* По данным Пенсионного фонда Российской Федерации</w:t>
            </w:r>
            <w:bookmarkEnd w:id="6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управление физической культуры и спорта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7.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Дб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Кб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Ко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Дб - доля общеобразовательных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- количество общеобразовательных организаций, в которых создана универсальная безбарьерная среда для инклюзивного образования детей-инвалидов;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 - общее количество общеобразовательных организаций</w:t>
            </w:r>
            <w:hyperlink w:anchor="sub_33333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7" w:name="sub_33333"/>
            <w:r>
              <w:rPr>
                <w:rFonts w:cs="Times New Roman" w:ascii="Times New Roman" w:hAnsi="Times New Roman"/>
              </w:rPr>
              <w:t>* Статистические сведения по общеобразовательным организациям</w:t>
            </w:r>
            <w:bookmarkEnd w:id="7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8.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МГН, в парке этого подвижного состава в Брянской области (автобусного)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КТ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Т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КТ - количество транспорта общего пользования, оборудованного с учетом потребностей инвалидов и иных маломобильных групп населения (автобус);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 - общий парк подвижного состава общего пользования</w:t>
            </w:r>
            <w:hyperlink w:anchor="sub_8888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8" w:name="sub_8888"/>
            <w:r>
              <w:rPr>
                <w:rFonts w:cs="Times New Roman" w:ascii="Times New Roman" w:hAnsi="Times New Roman"/>
              </w:rPr>
              <w:t>* Статистические сведения парка подвижного состава Брянской области</w:t>
            </w:r>
            <w:bookmarkEnd w:id="8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промышленности, транспорта и связи Брянской области, Брянская городская администрация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9.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МГН, в парке этого подвижного состава в Брянской области (троллейбусного)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КТ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Т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КТ - количество транспорта общего пользования, оборудованного с учетом потребностей инвалидов и иных маломобильных групп населения (троллейбус);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 - общий парк подвижного состава общего пользования</w:t>
            </w:r>
            <w:hyperlink w:anchor="sub_8888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* Статистические сведения парка подвижного состава Брянской области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промышленности, транспорта и связи Брянской области, Брянская городская администрация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10.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граждан, признающих навыки, достоинства и способности инвалидов, в общей численности опрошенных граждан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443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947"/>
              <w:gridCol w:w="1750"/>
              <w:gridCol w:w="746"/>
            </w:tblGrid>
            <w:tr>
              <w:trPr>
                <w:trHeight w:val="255" w:hRule="atLeast"/>
              </w:trPr>
              <w:tc>
                <w:tcPr>
                  <w:tcW w:w="94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ПОИ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74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47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ЧОИ</w:t>
                  </w:r>
                </w:p>
              </w:tc>
              <w:tc>
                <w:tcPr>
                  <w:tcW w:w="746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ПОИ - количество граждан, признающих навыки, достоинства и способности инвалидов, опрошенных в отчетном году;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ЧОИ - общая численность среди опрошенных граждан в отчетном году</w:t>
            </w:r>
            <w:hyperlink w:anchor="sub_111111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9" w:name="sub_111111"/>
            <w:r>
              <w:rPr>
                <w:rFonts w:cs="Times New Roman" w:ascii="Times New Roman" w:hAnsi="Times New Roman"/>
              </w:rPr>
              <w:t>* По данным ежегодного социологического исследования или опроса</w:t>
            </w:r>
            <w:bookmarkEnd w:id="9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учреждения системы социальной защиты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инвалидов, положительно оценивающих отношение населения к проблемам инвалидов, в общей численности опрошенных инвалидов в Брянской области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443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947"/>
              <w:gridCol w:w="1750"/>
              <w:gridCol w:w="746"/>
            </w:tblGrid>
            <w:tr>
              <w:trPr>
                <w:trHeight w:val="255" w:hRule="atLeast"/>
              </w:trPr>
              <w:tc>
                <w:tcPr>
                  <w:tcW w:w="94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ПОИ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74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47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ЧОИ</w:t>
                  </w:r>
                </w:p>
              </w:tc>
              <w:tc>
                <w:tcPr>
                  <w:tcW w:w="746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ПОИ - количество инвалидов, положительно оценивающих отношение населения к проблемам инвалидов в отчетном году;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ЧОИ - общая численность среди опрошенных инвалидов в Брянской области</w:t>
            </w:r>
            <w:hyperlink w:anchor="sub_99999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0" w:name="sub_99999"/>
            <w:r>
              <w:rPr>
                <w:rFonts w:cs="Times New Roman" w:ascii="Times New Roman" w:hAnsi="Times New Roman"/>
              </w:rPr>
              <w:t>* По данным ежегодного социологического исследования или опроса</w:t>
            </w:r>
            <w:bookmarkEnd w:id="10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учреждения системы социальной защиты Брянской области, департамент семьи, социальной и демографической политики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12.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инвалидов, принятых на обучение по программам среднего профессионального образования (по отношению к предыдущему году)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443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39"/>
              <w:gridCol w:w="1699"/>
              <w:gridCol w:w="905"/>
            </w:tblGrid>
            <w:tr>
              <w:trPr>
                <w:trHeight w:val="255" w:hRule="atLeast"/>
              </w:trPr>
              <w:tc>
                <w:tcPr>
                  <w:tcW w:w="83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ДИ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КИт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39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КИп</w:t>
                  </w:r>
                </w:p>
              </w:tc>
              <w:tc>
                <w:tcPr>
                  <w:tcW w:w="905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ДИ - доля инвалидов, принятых на обучение по программам среднего профессионального образования (по отношению к предыдущему году);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КИт - количество инвалидов, принятых на обучение в текущем году;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КИп - количество инвалидов, принятых на обучение в предыдущем году</w:t>
            </w:r>
            <w:hyperlink w:anchor="sub_901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1" w:name="sub_901"/>
            <w:r>
              <w:rPr>
                <w:rFonts w:cs="Times New Roman" w:ascii="Times New Roman" w:hAnsi="Times New Roman"/>
              </w:rPr>
              <w:t>* Статистические сведения обучающихся</w:t>
            </w:r>
            <w:bookmarkEnd w:id="11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13.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738" w:type="dxa"/>
              <w:jc w:val="left"/>
              <w:tblInd w:w="37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134"/>
              <w:gridCol w:w="1700"/>
              <w:gridCol w:w="904"/>
            </w:tblGrid>
            <w:tr>
              <w:trPr>
                <w:trHeight w:val="255" w:hRule="atLeast"/>
              </w:trPr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ДСИВ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КСИВ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134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КСИ</w:t>
                  </w:r>
                </w:p>
              </w:tc>
              <w:tc>
                <w:tcPr>
                  <w:tcW w:w="904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ДСИВ - доля студентов из числа инвалидов, обучавшихся по программам среднего профессионального образования,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выбывших по причине академической неуспеваемости;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КСИВ - количество студентов из числа инвалидов, обучавшихся по программам среднего профессионального образования, отчисленных по причине академической неуспеваемости;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КСИ - численность студентов из числа инвалидов, обучавшихся по программам среднего профессионального образования</w:t>
            </w:r>
            <w:hyperlink w:anchor="sub_902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2" w:name="sub_902"/>
            <w:r>
              <w:rPr>
                <w:rFonts w:cs="Times New Roman" w:ascii="Times New Roman" w:hAnsi="Times New Roman"/>
              </w:rPr>
              <w:t>* Статистические сведения выбывших, по причине академической неуспеваемости</w:t>
            </w:r>
            <w:bookmarkEnd w:id="12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образования и науки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14.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детей целевой группы, получивших услуги ранней помощи, в общем количестве детей Брянской области, нуждающихся в получении таких услуг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Д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 - количество детей целевой группы, получивших услуги ранней помощи в учреждениях здравоохранения, социальной защиты, образования;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 - общее количество детей целевой группы в возрасте от 0 до 3 лет</w:t>
            </w:r>
            <w:hyperlink w:anchor="sub_905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3" w:name="sub_905"/>
            <w:r>
              <w:rPr>
                <w:rFonts w:cs="Times New Roman" w:ascii="Times New Roman" w:hAnsi="Times New Roman"/>
              </w:rPr>
              <w:t xml:space="preserve">* Статистические данные </w:t>
            </w:r>
            <w:hyperlink r:id="rId2">
              <w:r>
                <w:rPr>
                  <w:rFonts w:cs="Times New Roman" w:ascii="Times New Roman" w:hAnsi="Times New Roman"/>
                  <w:color w:val="auto"/>
                </w:rPr>
                <w:t>учетной формы N 030-ПО/у-17</w:t>
              </w:r>
            </w:hyperlink>
            <w:r>
              <w:rPr>
                <w:rFonts w:cs="Times New Roman" w:ascii="Times New Roman" w:hAnsi="Times New Roman"/>
              </w:rPr>
              <w:t xml:space="preserve"> "Карта профилактического медицинского осмотра несовершеннолетнего", утвержденные </w:t>
            </w:r>
            <w:hyperlink r:id="rId3">
              <w:r>
                <w:rPr>
                  <w:rFonts w:cs="Times New Roman" w:ascii="Times New Roman" w:hAnsi="Times New Roman"/>
                  <w:color w:val="auto"/>
                </w:rPr>
                <w:t>Приказом</w:t>
              </w:r>
            </w:hyperlink>
            <w:r>
              <w:rPr>
                <w:rFonts w:cs="Times New Roman" w:ascii="Times New Roman" w:hAnsi="Times New Roman"/>
              </w:rPr>
              <w:t xml:space="preserve"> Минздрава РФ от 10.08.2017 N 514Н</w:t>
            </w:r>
            <w:bookmarkEnd w:id="13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области.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15.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занятых инвалидов трудоспособного возраста в общей численности инвалидов трудоспособного возраста Брянской области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З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Итр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 - численность инвалидов трудоспособного возраста, занятых трудовой деятельностью*;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Итр - общая численность инвалидов трудоспособного возраста в Брянской области</w:t>
            </w:r>
            <w:hyperlink w:anchor="sub_907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4" w:name="sub_907"/>
            <w:r>
              <w:rPr>
                <w:rFonts w:cs="Times New Roman" w:ascii="Times New Roman" w:hAnsi="Times New Roman"/>
              </w:rPr>
              <w:t>* Данные Пенсионного фонда Российской Федерации</w:t>
            </w:r>
            <w:bookmarkEnd w:id="14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управление государственной службы по труду и занятости населения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16.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инвалидов, в отношении которых осуществлялись мероприятия по реабилитации и (или) абилитации, в общей численности детей-инвалидов Брянской области,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ДИ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ДИ - количество детей-инвалидов,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 - общее количество детей-инвалидов, имеющих рекомендации по реабилитационным мероприятиям в ИПРА</w:t>
            </w:r>
            <w:hyperlink w:anchor="sub_904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5" w:name="sub_904"/>
            <w:r>
              <w:rPr>
                <w:rFonts w:cs="Times New Roman" w:ascii="Times New Roman" w:hAnsi="Times New Roman"/>
              </w:rPr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15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17.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инвалидов, в отношении которых осуществлялись мероприятия по реабилитации и (или) абилитации, в общей численности инвалидов Брянской области,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И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 - количество 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 - общее количество инвалидов, имеющих рекомендации по реабилитационным мероприятиям в ИПРА</w:t>
            </w:r>
            <w:hyperlink w:anchor="sub_903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6" w:name="sub_903"/>
            <w:r>
              <w:rPr>
                <w:rFonts w:cs="Times New Roman" w:ascii="Times New Roman" w:hAnsi="Times New Roman"/>
              </w:rPr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16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18.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реабилитационных организаций, подлежащих включению в систему комплексной реабилитации и абилитации инвалидов, в том числе детей-инвалидов, Брянской области, в общем числе реабилитационных организаций, расположенных на территории Брянской области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РУ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 - количество учреждений, включенных в систему комплексной реабилитации и абилитации инвалидов;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 - общее количество учреждений здравоохранения, социальной защиты, образования, физической культуры и спорта, определенных среди учреждений перечисленных сфер для предоставления реабилитационных и абилитационных услуг инвалидам и детям-инвалидам</w:t>
            </w:r>
            <w:hyperlink w:anchor="sub_910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7" w:name="sub_910"/>
            <w:r>
              <w:rPr>
                <w:rFonts w:cs="Times New Roman" w:ascii="Times New Roman" w:hAnsi="Times New Roman"/>
              </w:rPr>
              <w:t>* Список организаций</w:t>
            </w:r>
            <w:bookmarkEnd w:id="17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19.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семей Брянской области, включенных в программы ранней помощи, удовлетворенных качеством услуг ранней помощи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 xml:space="preserve">С 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- количество семей с детьми целевой группы, получивших услуги ранней помощи в отчетном году в учреждениях здравоохранения, социальной защиты, образования;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 - общее количество семей целевой группы с детьми в возрасте от 0 до 3 лет, удовлетворенных качеством услуг ранней помощи</w:t>
            </w:r>
            <w:hyperlink w:anchor="sub_911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8" w:name="sub_911"/>
            <w:r>
              <w:rPr>
                <w:rFonts w:cs="Times New Roman" w:ascii="Times New Roman" w:hAnsi="Times New Roman"/>
              </w:rPr>
              <w:t>* Мониторинг качества услуг</w:t>
            </w:r>
            <w:bookmarkEnd w:id="18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области.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20.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Доля специалистов Брянской области, обеспечивающих оказание реабилитационных и (или) абилитационных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абилитации инвалидов, в общей численности таких специалистов Брянской области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tbl>
            <w:tblPr>
              <w:tblStyle w:val="a9"/>
              <w:tblW w:w="3065" w:type="dxa"/>
              <w:jc w:val="left"/>
              <w:tblInd w:w="667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898"/>
              <w:gridCol w:w="1264"/>
              <w:gridCol w:w="903"/>
            </w:tblGrid>
            <w:tr>
              <w:trPr>
                <w:trHeight w:val="241" w:hRule="atLeast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ОМ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 =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u w:val="single"/>
                      <w:lang w:val="ru-RU" w:bidi="ar-SA"/>
                    </w:rPr>
                    <w:t>СП</w:t>
                  </w: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u w:val="single"/>
                      <w:lang w:val="ru-RU" w:eastAsia="ru-RU" w:bidi="ar-SA"/>
                    </w:rPr>
                    <w:t>*100%</w:t>
                  </w:r>
                </w:p>
              </w:tc>
              <w:tc>
                <w:tcPr>
                  <w:tcW w:w="90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eastAsia="" w:cs="Times New Roman" w:ascii="Times New Roman" w:hAnsi="Times New Roman" w:eastAsiaTheme="minorEastAsia"/>
                      <w:kern w:val="0"/>
                      <w:sz w:val="24"/>
                      <w:szCs w:val="24"/>
                      <w:lang w:val="ru-RU" w:eastAsia="ru-RU" w:bidi="ar-SA"/>
                    </w:rPr>
                    <w:t>, где:</w:t>
                  </w:r>
                </w:p>
              </w:tc>
            </w:tr>
            <w:tr>
              <w:trPr>
                <w:trHeight w:val="241" w:hRule="atLeast"/>
              </w:trPr>
              <w:tc>
                <w:tcPr>
                  <w:tcW w:w="898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lang w:val="ru-RU" w:bidi="ar-SA"/>
                    </w:rPr>
                    <w:t>ОЧС</w:t>
                  </w:r>
                </w:p>
              </w:tc>
              <w:tc>
                <w:tcPr>
                  <w:tcW w:w="903" w:type="dxa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center"/>
                    <w:rPr>
                      <w:rFonts w:ascii="Times New Roman" w:hAnsi="Times New Roman" w:eastAsia="" w:cs="Times New Roman" w:eastAsiaTheme="minorEastAsi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" w:cs="Times New Roman" w:eastAsiaTheme="minorEastAsia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ОЧС - общая численность специалистов, занятых в сфере реабилитации и социальной интеграции;</w:t>
            </w:r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СП - специалисты, прошедшие обучение и повышение квалификации по применению методик по реабилитации и абилитации инвалидов, в общей численности таких специалистов в Брянской области</w:t>
            </w:r>
            <w:hyperlink w:anchor="sub_912">
              <w:r>
                <w:rPr>
                  <w:rFonts w:cs="Times New Roman" w:ascii="Times New Roman" w:hAnsi="Times New Roman"/>
                  <w:color w:val="auto"/>
                </w:rPr>
                <w:t>*</w:t>
              </w:r>
            </w:hyperlink>
          </w:p>
          <w:p>
            <w:pPr>
              <w:pStyle w:val="Style22"/>
              <w:widowControl w:val="false"/>
              <w:jc w:val="left"/>
              <w:rPr>
                <w:rFonts w:ascii="Times New Roman" w:hAnsi="Times New Roman" w:cs="Times New Roman"/>
              </w:rPr>
            </w:pPr>
            <w:bookmarkStart w:id="19" w:name="sub_912"/>
            <w:r>
              <w:rPr>
                <w:rFonts w:cs="Times New Roman" w:ascii="Times New Roman" w:hAnsi="Times New Roman"/>
              </w:rPr>
              <w:t>* Штатная численность специалистов, оказывающих услуги реабилитационные услуги различной направленности</w:t>
            </w:r>
            <w:bookmarkEnd w:id="19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области, управление государственной службы по труду и занятости населения Брянской области</w:t>
            </w:r>
          </w:p>
        </w:tc>
      </w:tr>
      <w:tr>
        <w:trPr/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/>
            </w:pPr>
            <w:r>
              <w:rPr/>
              <w:t>21.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Число инвалидов, получившие услуги, в рамках сопровождаемого проживания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jc w:val="center"/>
              <w:rPr>
                <w:rFonts w:ascii="Times New Roman" w:hAnsi="Times New Roman" w:cs="Times New Roman"/>
              </w:rPr>
            </w:pPr>
            <w:bookmarkStart w:id="20" w:name="sub_906"/>
            <w:r>
              <w:rPr>
                <w:rFonts w:cs="Times New Roman" w:ascii="Times New Roman" w:hAnsi="Times New Roman"/>
              </w:rPr>
              <w:t>Статистические данные департамента семьи, социальной и демографической политики Брянской области</w:t>
            </w:r>
            <w:bookmarkEnd w:id="20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/>
            </w:pPr>
            <w:r>
              <w:rPr/>
              <w:t>департамент семьи, социальной и демографической политики Брянской области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2578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9b736b"/>
    <w:rPr>
      <w:rFonts w:ascii="Tahoma" w:hAnsi="Tahoma" w:cs="Tahoma"/>
      <w:sz w:val="16"/>
      <w:szCs w:val="16"/>
    </w:rPr>
  </w:style>
  <w:style w:type="character" w:styleId="Style15" w:customStyle="1">
    <w:name w:val="Гипертекстовая ссылка"/>
    <w:basedOn w:val="DefaultParagraphFont"/>
    <w:uiPriority w:val="99"/>
    <w:qFormat/>
    <w:rsid w:val="009b736b"/>
    <w:rPr>
      <w:rFonts w:cs="Times New Roman"/>
      <w:b w:val="false"/>
      <w:color w:val="106BBE"/>
    </w:rPr>
  </w:style>
  <w:style w:type="character" w:styleId="Style16">
    <w:name w:val="Интернет-ссылка"/>
    <w:basedOn w:val="DefaultParagraphFont"/>
    <w:uiPriority w:val="99"/>
    <w:unhideWhenUsed/>
    <w:rsid w:val="009b736b"/>
    <w:rPr>
      <w:color w:val="0000FF" w:themeColor="hyperlink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9b73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 w:customStyle="1">
    <w:name w:val="Нормальный (таблица)"/>
    <w:basedOn w:val="Normal"/>
    <w:next w:val="Normal"/>
    <w:uiPriority w:val="99"/>
    <w:qFormat/>
    <w:rsid w:val="009b736b"/>
    <w:pPr>
      <w:widowControl w:val="false"/>
      <w:spacing w:lineRule="auto" w:line="240" w:before="0" w:after="0"/>
      <w:jc w:val="both"/>
    </w:pPr>
    <w:rPr>
      <w:rFonts w:ascii="Times New Roman CYR" w:hAnsi="Times New Roman CYR" w:eastAsia="" w:cs="Times New Roman CYR" w:eastAsiaTheme="minorEastAsia"/>
      <w:sz w:val="24"/>
      <w:szCs w:val="24"/>
      <w:lang w:eastAsia="ru-RU"/>
    </w:rPr>
  </w:style>
  <w:style w:type="paragraph" w:styleId="Style23" w:customStyle="1">
    <w:name w:val="Прижатый влево"/>
    <w:basedOn w:val="Normal"/>
    <w:next w:val="Normal"/>
    <w:uiPriority w:val="99"/>
    <w:qFormat/>
    <w:rsid w:val="009b736b"/>
    <w:pPr>
      <w:widowControl w:val="false"/>
      <w:spacing w:lineRule="auto" w:line="240" w:before="0" w:after="0"/>
    </w:pPr>
    <w:rPr>
      <w:rFonts w:ascii="Times New Roman CYR" w:hAnsi="Times New Roman CYR" w:eastAsia="" w:cs="Times New Roman CYR" w:eastAsiaTheme="minorEastAsia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a257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1748018/2000" TargetMode="External"/><Relationship Id="rId3" Type="http://schemas.openxmlformats.org/officeDocument/2006/relationships/hyperlink" Target="http://internet.garant.ru/document/redirect/71748018/0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LibreOffice/7.0.1.2$Windows_X86_64 LibreOffice_project/7cbcfc562f6eb6708b5ff7d7397325de9e764452</Application>
  <Pages>3</Pages>
  <Words>1745</Words>
  <Characters>12283</Characters>
  <CharactersWithSpaces>14152</CharactersWithSpaces>
  <Paragraphs>221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2020-12-18T13:27:00Z</dcterms:created>
  <dc:creator>Гладченкова Юлия Сергеевна</dc:creator>
  <dc:description/>
  <dc:language>ru-RU</dc:language>
  <cp:lastModifiedBy/>
  <dcterms:modified xsi:type="dcterms:W3CDTF">2021-10-25T17:08:09Z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